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C05" w:rsidRDefault="0078699C" w:rsidP="00310C05">
      <w:pPr>
        <w:pStyle w:val="NoSpacing"/>
      </w:pPr>
      <w:r>
        <w:t>[AGENCY]</w:t>
      </w:r>
      <w:r w:rsidR="00310C05">
        <w:t xml:space="preserve">will provide maternity/paternity leave to employees for the birth of a child, adoption or long-term fostering of a child.  The purpose of this leave is to enable the employees to care for and bond with a newborn or a newly adopted or newly placed child.  </w:t>
      </w:r>
    </w:p>
    <w:p w:rsidR="00310C05" w:rsidRDefault="00310C05" w:rsidP="00310C05">
      <w:pPr>
        <w:pStyle w:val="NoSpacing"/>
      </w:pPr>
    </w:p>
    <w:p w:rsidR="00310C05" w:rsidRDefault="00310C05" w:rsidP="00310C05">
      <w:pPr>
        <w:pStyle w:val="NoSpacing"/>
      </w:pPr>
      <w:r>
        <w:t>Employees may take up to 12 weeks.  If the employee chooses to extend past the 12 weeks, then the staff may use Personal Time Off (“PTO”), only if pre-approved by Senior Management.  If the staff member does not have accrued PTO time, then they may take the approved time, but it shall be unpaid.</w:t>
      </w:r>
    </w:p>
    <w:p w:rsidR="00310C05" w:rsidRDefault="00310C05" w:rsidP="00310C05">
      <w:pPr>
        <w:pStyle w:val="NoSpacing"/>
      </w:pPr>
    </w:p>
    <w:p w:rsidR="00310C05" w:rsidRDefault="00310C05" w:rsidP="00310C05">
      <w:pPr>
        <w:pStyle w:val="NoSpacing"/>
        <w:numPr>
          <w:ilvl w:val="0"/>
          <w:numId w:val="1"/>
        </w:numPr>
      </w:pPr>
      <w:r>
        <w:t xml:space="preserve">For all staff going out on maternity/paternity leave, that have worked at </w:t>
      </w:r>
      <w:r w:rsidR="0078699C">
        <w:t>[AGENCY]</w:t>
      </w:r>
      <w:r>
        <w:t>for less than 5 years:</w:t>
      </w:r>
    </w:p>
    <w:p w:rsidR="00310C05" w:rsidRDefault="00310C05" w:rsidP="00310C05">
      <w:pPr>
        <w:pStyle w:val="NoSpacing"/>
        <w:numPr>
          <w:ilvl w:val="1"/>
          <w:numId w:val="1"/>
        </w:numPr>
      </w:pPr>
      <w:r>
        <w:t>Will receive 2 week’s pay at 100% from the agency.</w:t>
      </w:r>
    </w:p>
    <w:p w:rsidR="00310C05" w:rsidRDefault="00310C05" w:rsidP="00310C05">
      <w:pPr>
        <w:pStyle w:val="NoSpacing"/>
        <w:numPr>
          <w:ilvl w:val="1"/>
          <w:numId w:val="1"/>
        </w:numPr>
      </w:pPr>
      <w:r>
        <w:t>For the remaining 10 weeks, the staff shall either use accrued PTO and/or be placed on Short-term Disability.</w:t>
      </w:r>
    </w:p>
    <w:p w:rsidR="00310C05" w:rsidRDefault="00310C05" w:rsidP="00310C05">
      <w:pPr>
        <w:pStyle w:val="NoSpacing"/>
        <w:numPr>
          <w:ilvl w:val="0"/>
          <w:numId w:val="1"/>
        </w:numPr>
      </w:pPr>
      <w:r>
        <w:t xml:space="preserve">For all staff going out on maternity/paternity leave, that have worked at </w:t>
      </w:r>
      <w:r w:rsidR="0078699C">
        <w:t>[AGENCY]</w:t>
      </w:r>
      <w:r>
        <w:t>for more than 5 years:</w:t>
      </w:r>
    </w:p>
    <w:p w:rsidR="00310C05" w:rsidRDefault="00310C05" w:rsidP="00310C05">
      <w:pPr>
        <w:pStyle w:val="NoSpacing"/>
        <w:numPr>
          <w:ilvl w:val="1"/>
          <w:numId w:val="1"/>
        </w:numPr>
      </w:pPr>
      <w:r>
        <w:t>Will receive 6 week’s pay at 100% from the agency.</w:t>
      </w:r>
    </w:p>
    <w:p w:rsidR="00310C05" w:rsidRDefault="00310C05" w:rsidP="00310C05">
      <w:pPr>
        <w:pStyle w:val="NoSpacing"/>
        <w:numPr>
          <w:ilvl w:val="1"/>
          <w:numId w:val="1"/>
        </w:numPr>
      </w:pPr>
      <w:r>
        <w:t>For the remaining 6 weeks, the staff shall either use accrued PTO and/or be placed on Short-term Disability.</w:t>
      </w:r>
    </w:p>
    <w:p w:rsidR="00310C05" w:rsidRDefault="00310C05" w:rsidP="00310C05">
      <w:pPr>
        <w:pStyle w:val="NoSpacing"/>
        <w:numPr>
          <w:ilvl w:val="0"/>
          <w:numId w:val="1"/>
        </w:numPr>
      </w:pPr>
      <w:r>
        <w:t xml:space="preserve">Short-term Disability Policy terms (available </w:t>
      </w:r>
      <w:proofErr w:type="gramStart"/>
      <w:r>
        <w:t>under separate cover</w:t>
      </w:r>
      <w:proofErr w:type="gramEnd"/>
      <w:r>
        <w:t>)</w:t>
      </w:r>
    </w:p>
    <w:p w:rsidR="0078699C" w:rsidRDefault="0078699C" w:rsidP="0078699C">
      <w:pPr>
        <w:pStyle w:val="NoSpacing"/>
      </w:pPr>
    </w:p>
    <w:p w:rsidR="0078699C" w:rsidRDefault="0078699C" w:rsidP="0078699C">
      <w:pPr>
        <w:pStyle w:val="NoSpacing"/>
      </w:pPr>
      <w:bookmarkStart w:id="0" w:name="_GoBack"/>
      <w:bookmarkEnd w:id="0"/>
    </w:p>
    <w:p w:rsidR="00225871" w:rsidRDefault="00310C05" w:rsidP="00310C05">
      <w:pPr>
        <w:pStyle w:val="NoSpacing"/>
      </w:pPr>
      <w:r>
        <w:t xml:space="preserve">   </w:t>
      </w:r>
    </w:p>
    <w:sectPr w:rsidR="00225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4DE2"/>
    <w:multiLevelType w:val="hybridMultilevel"/>
    <w:tmpl w:val="1CA2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05"/>
    <w:rsid w:val="00225871"/>
    <w:rsid w:val="00310C05"/>
    <w:rsid w:val="0078699C"/>
    <w:rsid w:val="009904E9"/>
    <w:rsid w:val="00BF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EB6F6"/>
  <w15:chartTrackingRefBased/>
  <w15:docId w15:val="{1CA71620-169B-43B9-9CCB-67ACF4F2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0C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Rosenstein</dc:creator>
  <cp:keywords/>
  <dc:description/>
  <cp:lastModifiedBy>Alissa Medina</cp:lastModifiedBy>
  <cp:revision>2</cp:revision>
  <dcterms:created xsi:type="dcterms:W3CDTF">2017-11-20T16:14:00Z</dcterms:created>
  <dcterms:modified xsi:type="dcterms:W3CDTF">2017-11-20T16:14:00Z</dcterms:modified>
</cp:coreProperties>
</file>